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1578" w14:textId="5450175F" w:rsidR="00FA3BB3" w:rsidRPr="00ED5CF2" w:rsidRDefault="00A333B4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Žiadal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som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nech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mi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údajná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</w:t>
      </w:r>
      <w:r w:rsidR="00FA3BB3" w:rsidRPr="00ED5CF2">
        <w:rPr>
          <w:rFonts w:ascii="Arial" w:hAnsi="Arial" w:cs="Arial"/>
          <w:sz w:val="26"/>
          <w:szCs w:val="26"/>
          <w:lang w:val="en-US"/>
        </w:rPr>
        <w:t>easingová</w:t>
      </w:r>
      <w:proofErr w:type="spellEnd"/>
      <w:r w:rsidR="00FA3BB3"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A3BB3"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prověří pravost </w:t>
      </w:r>
      <w:r w:rsidR="00FA3BB3" w:rsidRPr="00ED5CF2">
        <w:rPr>
          <w:rFonts w:ascii="Arial" w:hAnsi="Arial" w:cs="Arial"/>
          <w:sz w:val="26"/>
          <w:szCs w:val="26"/>
          <w:lang w:val="en-US"/>
        </w:rPr>
        <w:t>ú</w:t>
      </w:r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věru č.8004014709. Vaše </w:t>
      </w:r>
      <w:r w:rsidR="00FA3BB3"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="00FA3BB3" w:rsidRPr="00ED5CF2">
        <w:rPr>
          <w:rFonts w:ascii="Arial" w:hAnsi="Arial" w:cs="Arial"/>
          <w:sz w:val="26"/>
          <w:szCs w:val="26"/>
          <w:lang w:val="cs-CZ"/>
        </w:rPr>
        <w:t>dajn</w:t>
      </w:r>
      <w:proofErr w:type="spellEnd"/>
      <w:r w:rsidR="00FA3BB3" w:rsidRPr="00ED5CF2">
        <w:rPr>
          <w:rFonts w:ascii="Arial" w:hAnsi="Arial" w:cs="Arial"/>
          <w:sz w:val="26"/>
          <w:szCs w:val="26"/>
          <w:lang w:val="en-US"/>
        </w:rPr>
        <w:t>á</w:t>
      </w:r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společnost </w:t>
      </w:r>
      <w:proofErr w:type="spellStart"/>
      <w:r w:rsidR="00FA3BB3" w:rsidRPr="00ED5CF2">
        <w:rPr>
          <w:rFonts w:ascii="Arial" w:hAnsi="Arial" w:cs="Arial"/>
          <w:sz w:val="26"/>
          <w:szCs w:val="26"/>
          <w:lang w:val="cs-CZ"/>
        </w:rPr>
        <w:t>Raifesen</w:t>
      </w:r>
      <w:proofErr w:type="spellEnd"/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leasing s.r.o </w:t>
      </w:r>
      <w:proofErr w:type="spellStart"/>
      <w:r w:rsidR="00FA3BB3" w:rsidRPr="00ED5CF2">
        <w:rPr>
          <w:rFonts w:ascii="Arial" w:hAnsi="Arial" w:cs="Arial"/>
          <w:sz w:val="26"/>
          <w:szCs w:val="26"/>
          <w:lang w:val="cs-CZ"/>
        </w:rPr>
        <w:t>odpov</w:t>
      </w:r>
      <w:proofErr w:type="spellEnd"/>
      <w:r w:rsidR="00FA3BB3" w:rsidRPr="00ED5CF2">
        <w:rPr>
          <w:rFonts w:ascii="Arial" w:hAnsi="Arial" w:cs="Arial"/>
          <w:sz w:val="26"/>
          <w:szCs w:val="26"/>
          <w:lang w:val="en-US"/>
        </w:rPr>
        <w:t>í</w:t>
      </w:r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pravdivě na tyto </w:t>
      </w:r>
      <w:proofErr w:type="spellStart"/>
      <w:proofErr w:type="gramStart"/>
      <w:r w:rsidR="00FA3BB3" w:rsidRPr="00ED5CF2">
        <w:rPr>
          <w:rFonts w:ascii="Arial" w:hAnsi="Arial" w:cs="Arial"/>
          <w:sz w:val="26"/>
          <w:szCs w:val="26"/>
          <w:lang w:val="cs-CZ"/>
        </w:rPr>
        <w:t>ot</w:t>
      </w:r>
      <w:proofErr w:type="spellEnd"/>
      <w:r w:rsidR="00FA3BB3"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="00FA3BB3" w:rsidRPr="00ED5CF2">
        <w:rPr>
          <w:rFonts w:ascii="Arial" w:hAnsi="Arial" w:cs="Arial"/>
          <w:sz w:val="26"/>
          <w:szCs w:val="26"/>
          <w:lang w:val="cs-CZ"/>
        </w:rPr>
        <w:t>zky</w:t>
      </w:r>
      <w:proofErr w:type="spellEnd"/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:</w:t>
      </w:r>
      <w:proofErr w:type="gramEnd"/>
      <w:r w:rsidR="00FA3BB3" w:rsidRPr="00ED5CF2">
        <w:rPr>
          <w:rFonts w:ascii="Arial" w:hAnsi="Arial" w:cs="Arial"/>
          <w:sz w:val="26"/>
          <w:szCs w:val="26"/>
          <w:lang w:val="cs-CZ"/>
        </w:rPr>
        <w:t xml:space="preserve"> </w:t>
      </w:r>
    </w:p>
    <w:p w14:paraId="240F723D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r w:rsidRPr="00ED5CF2">
        <w:rPr>
          <w:rFonts w:ascii="Arial" w:hAnsi="Arial" w:cs="Arial"/>
          <w:sz w:val="26"/>
          <w:szCs w:val="26"/>
          <w:lang w:val="cs-CZ"/>
        </w:rPr>
        <w:t>1: Dluž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m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cs-CZ"/>
        </w:rPr>
        <w:t>nyn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proofErr w:type="gramEnd"/>
      <w:r w:rsidRPr="00ED5CF2">
        <w:rPr>
          <w:rFonts w:ascii="Arial" w:hAnsi="Arial" w:cs="Arial"/>
          <w:sz w:val="26"/>
          <w:szCs w:val="26"/>
          <w:lang w:val="cs-CZ"/>
        </w:rPr>
        <w:t xml:space="preserve"> společnosti? </w:t>
      </w:r>
    </w:p>
    <w:p w14:paraId="7F9E593C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en-US"/>
        </w:rPr>
      </w:pPr>
      <w:r w:rsidRPr="00ED5CF2">
        <w:rPr>
          <w:rFonts w:ascii="Arial" w:hAnsi="Arial" w:cs="Arial"/>
          <w:sz w:val="26"/>
          <w:szCs w:val="26"/>
          <w:lang w:val="cs-CZ"/>
        </w:rPr>
        <w:t>2. Pros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ím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potvrďte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opravdu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vlastnila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peníze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které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tvrdí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mně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půjčila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před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tím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než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mi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schválen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Jinými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slovy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měla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fyzicky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peníze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které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mi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půjčila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dříve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než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se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objevily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účtu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daného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obchodníka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?</w:t>
      </w:r>
    </w:p>
    <w:p w14:paraId="78D25325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en-US"/>
        </w:rPr>
      </w:pPr>
      <w:r w:rsidRPr="00ED5CF2">
        <w:rPr>
          <w:rFonts w:ascii="Arial" w:hAnsi="Arial" w:cs="Arial"/>
          <w:sz w:val="26"/>
          <w:szCs w:val="26"/>
          <w:lang w:val="en-US"/>
        </w:rPr>
        <w:t xml:space="preserve">3.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by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ochotna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takto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upravit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úvěrovou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smlouvu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: „My,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Raiffeisen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společnost</w:t>
      </w:r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jsme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skutečnosti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vlastnilipeníze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které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jsme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Vám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půjčili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před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tím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než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en-US"/>
        </w:rPr>
        <w:t>schválen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.“</w:t>
      </w:r>
      <w:proofErr w:type="gramEnd"/>
    </w:p>
    <w:p w14:paraId="37CCB87D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en-US"/>
        </w:rPr>
      </w:pPr>
      <w:r w:rsidRPr="00ED5CF2">
        <w:rPr>
          <w:rFonts w:ascii="Arial" w:hAnsi="Arial" w:cs="Arial"/>
          <w:sz w:val="26"/>
          <w:szCs w:val="26"/>
          <w:lang w:val="en-US"/>
        </w:rPr>
        <w:t xml:space="preserve">4.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financován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aktivy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patřícími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společnosti</w:t>
      </w:r>
      <w:r w:rsidRPr="00ED5CF2"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době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kdy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schválen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Ať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tak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jako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tak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prosím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popište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detailně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účetní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proces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použitý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k 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vytvoření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mého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.</w:t>
      </w:r>
    </w:p>
    <w:p w14:paraId="43CE6B9A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en-US"/>
        </w:rPr>
      </w:pPr>
      <w:r w:rsidRPr="00ED5CF2">
        <w:rPr>
          <w:rFonts w:ascii="Arial" w:hAnsi="Arial" w:cs="Arial"/>
          <w:sz w:val="26"/>
          <w:szCs w:val="26"/>
          <w:lang w:val="en-US"/>
        </w:rPr>
        <w:t xml:space="preserve">5.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Zaznamenala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můj</w:t>
      </w:r>
      <w:proofErr w:type="spellEnd"/>
      <w:proofErr w:type="gram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dlužní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úpis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převoditelnou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směnku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jako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aktivum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svém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účetnictví?Pokud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ano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, jak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byla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moje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směnka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použita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k 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vytvoření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kde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můj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dlužní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úpis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převoditelná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směnka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teď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?</w:t>
      </w:r>
    </w:p>
    <w:p w14:paraId="6102C4C4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en-US"/>
        </w:rPr>
      </w:pPr>
      <w:r w:rsidRPr="00ED5CF2">
        <w:rPr>
          <w:rFonts w:ascii="Arial" w:hAnsi="Arial" w:cs="Arial"/>
          <w:sz w:val="26"/>
          <w:szCs w:val="26"/>
          <w:lang w:val="en-US"/>
        </w:rPr>
        <w:t xml:space="preserve">6.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Má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en-US"/>
        </w:rPr>
        <w:t>měla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 v</w:t>
      </w:r>
      <w:proofErr w:type="gram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době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poskytnutí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Raiffesen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licenci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na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poskytování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finančních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služeb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Zašlete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potvrzenou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kopii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.</w:t>
      </w:r>
    </w:p>
    <w:p w14:paraId="42437A88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Dále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leasingová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společnost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pošle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výpis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úvěrového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účtu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 xml:space="preserve"> pro </w:t>
      </w:r>
      <w:proofErr w:type="spellStart"/>
      <w:r w:rsidRPr="00ED5CF2">
        <w:rPr>
          <w:rFonts w:ascii="Arial" w:hAnsi="Arial" w:cs="Arial"/>
          <w:sz w:val="26"/>
          <w:szCs w:val="26"/>
          <w:lang w:val="en-US"/>
        </w:rPr>
        <w:t>daný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gramStart"/>
      <w:r w:rsidRPr="00ED5CF2">
        <w:rPr>
          <w:rFonts w:ascii="Arial" w:hAnsi="Arial" w:cs="Arial"/>
          <w:sz w:val="26"/>
          <w:szCs w:val="26"/>
          <w:lang w:val="en-US"/>
        </w:rPr>
        <w:t>ú</w:t>
      </w:r>
      <w:r w:rsidRPr="00ED5CF2">
        <w:rPr>
          <w:rFonts w:ascii="Arial" w:hAnsi="Arial" w:cs="Arial"/>
          <w:sz w:val="26"/>
          <w:szCs w:val="26"/>
          <w:lang w:val="cs-CZ"/>
        </w:rPr>
        <w:t>věr ,</w:t>
      </w:r>
      <w:proofErr w:type="gramEnd"/>
      <w:r w:rsidRPr="00ED5CF2">
        <w:rPr>
          <w:rFonts w:ascii="Arial" w:hAnsi="Arial" w:cs="Arial"/>
          <w:sz w:val="26"/>
          <w:szCs w:val="26"/>
          <w:lang w:val="cs-CZ"/>
        </w:rPr>
        <w:t xml:space="preserve"> ne nějakou generovanou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tlačovou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sestavu, ale ř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dn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v</w:t>
      </w:r>
      <w:r w:rsidRPr="00ED5CF2">
        <w:rPr>
          <w:rFonts w:ascii="Arial" w:hAnsi="Arial" w:cs="Arial"/>
          <w:sz w:val="26"/>
          <w:szCs w:val="26"/>
          <w:lang w:val="en-US"/>
        </w:rPr>
        <w:t>ý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pis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z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věrov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ho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čtu, ke konci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každ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>ho obdob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, kde si je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možn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ověřit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čtovan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zůstatek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předmětn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ch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věrů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, jako inventarizace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čtů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na z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kladě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z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kona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o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četnictv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,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spětně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i za minul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čtovn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obdob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, s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přesn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>m vymezen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m pojmů,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kter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budou mimo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spl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tkov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kalend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>ř.</w:t>
      </w:r>
    </w:p>
    <w:p w14:paraId="31C07964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společnost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cs-CZ"/>
        </w:rPr>
        <w:t>potvrd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,</w:t>
      </w:r>
      <w:proofErr w:type="gramEnd"/>
      <w:r w:rsidRPr="00ED5CF2">
        <w:rPr>
          <w:rFonts w:ascii="Arial" w:hAnsi="Arial" w:cs="Arial"/>
          <w:sz w:val="26"/>
          <w:szCs w:val="26"/>
          <w:lang w:val="cs-CZ"/>
        </w:rPr>
        <w:t xml:space="preserve"> že jej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n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>rok je založen</w:t>
      </w:r>
      <w:r w:rsidRPr="00ED5CF2">
        <w:rPr>
          <w:rFonts w:ascii="Arial" w:hAnsi="Arial" w:cs="Arial"/>
          <w:sz w:val="26"/>
          <w:szCs w:val="26"/>
          <w:lang w:val="en-US"/>
        </w:rPr>
        <w:t>ý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na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pedpsan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faktuře (n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smlouvě, nebo ž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>dosti) a pošle mi jej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kopii.</w:t>
      </w:r>
    </w:p>
    <w:p w14:paraId="3FFDBDD5" w14:textId="77777777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společnost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prok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že, že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fikce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fyzick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osoby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použ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vaj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>c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OP, byla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sezn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mena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při podpisu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dajn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smlouvy se </w:t>
      </w:r>
      <w:proofErr w:type="gramStart"/>
      <w:r w:rsidRPr="00ED5CF2">
        <w:rPr>
          <w:rFonts w:ascii="Arial" w:hAnsi="Arial" w:cs="Arial"/>
          <w:sz w:val="26"/>
          <w:szCs w:val="26"/>
          <w:lang w:val="cs-CZ"/>
        </w:rPr>
        <w:t>skutečnost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,</w:t>
      </w:r>
      <w:proofErr w:type="gramEnd"/>
      <w:r w:rsidRPr="00ED5CF2">
        <w:rPr>
          <w:rFonts w:ascii="Arial" w:hAnsi="Arial" w:cs="Arial"/>
          <w:sz w:val="26"/>
          <w:szCs w:val="26"/>
          <w:lang w:val="cs-CZ"/>
        </w:rPr>
        <w:t xml:space="preserve"> že osoba ,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kter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jako protistrana smlouvu podepsala, konala jako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idividu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osoba podle </w:t>
      </w:r>
      <w:r w:rsidRPr="00ED5CF2">
        <w:rPr>
          <w:rFonts w:ascii="Arial" w:hAnsi="Arial" w:cs="Arial"/>
          <w:sz w:val="26"/>
          <w:szCs w:val="26"/>
          <w:lang w:val="en-US"/>
        </w:rPr>
        <w:t>§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1-103 UCC, když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dajn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leasingov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společnost jako korporace neměla v tomto čase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platn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pověřen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-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licenčn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listiny a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opr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vněn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>ze půjčovat. Tyto byly zrušen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(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Schv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>len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proofErr w:type="gramStart"/>
      <w:r w:rsidRPr="00ED5CF2">
        <w:rPr>
          <w:rFonts w:ascii="Arial" w:hAnsi="Arial" w:cs="Arial"/>
          <w:sz w:val="26"/>
          <w:szCs w:val="26"/>
          <w:lang w:val="cs-CZ"/>
        </w:rPr>
        <w:t>obžaloba:č.dok</w:t>
      </w:r>
      <w:proofErr w:type="spellEnd"/>
      <w:proofErr w:type="gramEnd"/>
      <w:r w:rsidRPr="00ED5CF2">
        <w:rPr>
          <w:rFonts w:ascii="Arial" w:hAnsi="Arial" w:cs="Arial"/>
          <w:sz w:val="26"/>
          <w:szCs w:val="26"/>
          <w:lang w:val="cs-CZ"/>
        </w:rPr>
        <w:t xml:space="preserve">. UCC WA DC 2012114776,24.10.2012) a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pr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fikce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fyzick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osoby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použ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vaj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>c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OP byla v tom čase i o t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to skutečnosti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obezn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men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při podpise </w:t>
      </w:r>
      <w:r w:rsidRPr="00ED5CF2">
        <w:rPr>
          <w:rFonts w:ascii="Arial" w:hAnsi="Arial" w:cs="Arial"/>
          <w:sz w:val="26"/>
          <w:szCs w:val="26"/>
          <w:lang w:val="en-US"/>
        </w:rPr>
        <w:t>ú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dajn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smlouvy?</w:t>
      </w:r>
    </w:p>
    <w:p w14:paraId="04685951" w14:textId="3DF0378C" w:rsidR="00FA3BB3" w:rsidRPr="00ED5CF2" w:rsidRDefault="00FA3BB3" w:rsidP="00FA3B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6"/>
          <w:szCs w:val="26"/>
          <w:lang w:val="cs-CZ"/>
        </w:rPr>
      </w:pPr>
      <w:r w:rsidRPr="00ED5CF2">
        <w:rPr>
          <w:rFonts w:ascii="Arial" w:hAnsi="Arial" w:cs="Arial"/>
          <w:sz w:val="26"/>
          <w:szCs w:val="26"/>
          <w:lang w:val="cs-CZ"/>
        </w:rPr>
        <w:lastRenderedPageBreak/>
        <w:t xml:space="preserve">Na všechny tyto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ot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á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zky</w:t>
      </w:r>
      <w:proofErr w:type="spellEnd"/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r w:rsidR="00A333B4" w:rsidRPr="00ED5CF2">
        <w:rPr>
          <w:rFonts w:ascii="Arial" w:hAnsi="Arial" w:cs="Arial"/>
          <w:sz w:val="26"/>
          <w:szCs w:val="26"/>
          <w:lang w:val="cs-CZ"/>
        </w:rPr>
        <w:t xml:space="preserve">jsem </w:t>
      </w:r>
      <w:r w:rsidRPr="00ED5CF2">
        <w:rPr>
          <w:rFonts w:ascii="Arial" w:hAnsi="Arial" w:cs="Arial"/>
          <w:sz w:val="26"/>
          <w:szCs w:val="26"/>
          <w:lang w:val="cs-CZ"/>
        </w:rPr>
        <w:t>požad</w:t>
      </w:r>
      <w:r w:rsidR="00A333B4" w:rsidRPr="00ED5CF2">
        <w:rPr>
          <w:rFonts w:ascii="Arial" w:hAnsi="Arial" w:cs="Arial"/>
          <w:sz w:val="26"/>
          <w:szCs w:val="26"/>
          <w:lang w:val="cs-CZ"/>
        </w:rPr>
        <w:t>oval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pravdiv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odpovědi a ověřen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dokumenty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zaslan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na emailovou adresu veselyoptik@gmail.com do 30 </w:t>
      </w:r>
      <w:proofErr w:type="spellStart"/>
      <w:r w:rsidRPr="00ED5CF2">
        <w:rPr>
          <w:rFonts w:ascii="Arial" w:hAnsi="Arial" w:cs="Arial"/>
          <w:sz w:val="26"/>
          <w:szCs w:val="26"/>
          <w:lang w:val="cs-CZ"/>
        </w:rPr>
        <w:t>dn</w:t>
      </w:r>
      <w:proofErr w:type="spellEnd"/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od doručen</w:t>
      </w:r>
      <w:r w:rsidRPr="00ED5CF2">
        <w:rPr>
          <w:rFonts w:ascii="Arial" w:hAnsi="Arial" w:cs="Arial"/>
          <w:sz w:val="26"/>
          <w:szCs w:val="26"/>
          <w:lang w:val="en-US"/>
        </w:rPr>
        <w:t>í</w:t>
      </w:r>
      <w:r w:rsidRPr="00ED5CF2">
        <w:rPr>
          <w:rFonts w:ascii="Arial" w:hAnsi="Arial" w:cs="Arial"/>
          <w:sz w:val="26"/>
          <w:szCs w:val="26"/>
          <w:lang w:val="cs-CZ"/>
        </w:rPr>
        <w:t xml:space="preserve"> t</w:t>
      </w:r>
      <w:r w:rsidRPr="00ED5CF2">
        <w:rPr>
          <w:rFonts w:ascii="Arial" w:hAnsi="Arial" w:cs="Arial"/>
          <w:sz w:val="26"/>
          <w:szCs w:val="26"/>
          <w:lang w:val="en-US"/>
        </w:rPr>
        <w:t>é</w:t>
      </w:r>
      <w:r w:rsidRPr="00ED5CF2">
        <w:rPr>
          <w:rFonts w:ascii="Arial" w:hAnsi="Arial" w:cs="Arial"/>
          <w:sz w:val="26"/>
          <w:szCs w:val="26"/>
          <w:lang w:val="cs-CZ"/>
        </w:rPr>
        <w:t>to ž</w:t>
      </w:r>
      <w:r w:rsidRPr="00ED5CF2">
        <w:rPr>
          <w:rFonts w:ascii="Arial" w:hAnsi="Arial" w:cs="Arial"/>
          <w:sz w:val="26"/>
          <w:szCs w:val="26"/>
          <w:lang w:val="en-US"/>
        </w:rPr>
        <w:t>á</w:t>
      </w:r>
      <w:r w:rsidRPr="00ED5CF2">
        <w:rPr>
          <w:rFonts w:ascii="Arial" w:hAnsi="Arial" w:cs="Arial"/>
          <w:sz w:val="26"/>
          <w:szCs w:val="26"/>
          <w:lang w:val="cs-CZ"/>
        </w:rPr>
        <w:t>dosti.</w:t>
      </w:r>
    </w:p>
    <w:p w14:paraId="284FAAF8" w14:textId="03F2EC7A" w:rsidR="00FA3BB3" w:rsidRPr="00ED5CF2" w:rsidRDefault="00FA3BB3" w:rsidP="00FA3BB3">
      <w:pPr>
        <w:pStyle w:val="Zkladntext"/>
        <w:spacing w:after="200" w:line="273" w:lineRule="auto"/>
        <w:jc w:val="both"/>
        <w:rPr>
          <w:rFonts w:cs="Arial"/>
          <w:b/>
          <w:bCs/>
          <w:i/>
          <w:iCs/>
          <w:sz w:val="26"/>
          <w:szCs w:val="26"/>
          <w:u w:val="single"/>
          <w:lang w:val="sk-SK"/>
        </w:rPr>
      </w:pP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Takže aj Vás žiaľ, ako obchodného partnera ako agenta </w:t>
      </w:r>
      <w:proofErr w:type="spellStart"/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>fikívneho</w:t>
      </w:r>
      <w:proofErr w:type="spellEnd"/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 systému a</w:t>
      </w:r>
      <w:r w:rsidR="00A333B4"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> </w:t>
      </w: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>súčast</w:t>
      </w:r>
      <w:r w:rsidR="00A333B4"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>i organizovanej zločinnej</w:t>
      </w: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 mafie  zaviedli</w:t>
      </w:r>
      <w:r w:rsidR="008A0CA0"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 rovnako ako sa snažili mňa</w:t>
      </w: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 a pokračujú v podvádzaní každej strany, pretože Vás o tom neinformovali a je  na Vás preveriť si fakty, aby ste nepokračovali ďalej v organizovanom zločine proti ČLOVEKU. </w:t>
      </w:r>
    </w:p>
    <w:p w14:paraId="1A8A4CB0" w14:textId="4EEB2848" w:rsidR="00ED5CF2" w:rsidRPr="00ED5CF2" w:rsidRDefault="00FA3BB3" w:rsidP="00ED5CF2">
      <w:pPr>
        <w:rPr>
          <w:rFonts w:ascii="Arial" w:eastAsiaTheme="minorHAnsi" w:hAnsi="Arial" w:cs="Arial"/>
        </w:rPr>
      </w:pPr>
      <w:r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Tak isto žiadam aj Vás, tak mi preukážte, že právna fikcia právnickej osoby </w:t>
      </w:r>
      <w:r w:rsidR="00A333B4"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......</w:t>
      </w:r>
      <w:r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s.r.o má so mnou podpísanú obchodnú zmluvu, pretože nemá a tak isto mi predložte originál  platné poverenie – licenčné  listiny, a oprávnenie peniaze pohľadávať a vymáhať. Keďže tieto boli zrušené ( Zrušenie bankovej listiny:(Pozri: SCHVÁLENÁ OBŽALOBA: č. dok. UCC WA DC 2012114776, 24. 10. 2012) a ani Vy ste pri vzájomnej obchodnej spolupráci s</w:t>
      </w:r>
      <w:r w:rsidR="00A333B4"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 </w:t>
      </w:r>
      <w:r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bankou</w:t>
      </w:r>
      <w:r w:rsidR="00A333B4"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a jej dcérskymi spoločnosťami</w:t>
      </w:r>
      <w:r w:rsidRPr="00ED5CF2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nikdy licenčné listiny nepýtali,  teda by ma zaujímalo z čoho vychádza Váš právny nárok, ak ani Vy mi ich neviete predložiť v zmysle medzinárodného práva. </w:t>
      </w:r>
    </w:p>
    <w:p w14:paraId="5FE63D61" w14:textId="3F9A881F" w:rsidR="00ED5CF2" w:rsidRPr="00ED5CF2" w:rsidRDefault="00ED5CF2" w:rsidP="00ED5CF2">
      <w:pPr>
        <w:rPr>
          <w:rFonts w:ascii="Arial" w:hAnsi="Arial" w:cs="Arial"/>
          <w:b/>
          <w:bCs/>
          <w:sz w:val="26"/>
          <w:szCs w:val="26"/>
        </w:rPr>
      </w:pPr>
      <w:r w:rsidRPr="00ED5CF2">
        <w:rPr>
          <w:rFonts w:ascii="Arial" w:hAnsi="Arial" w:cs="Arial"/>
          <w:b/>
          <w:bCs/>
          <w:sz w:val="26"/>
          <w:szCs w:val="26"/>
        </w:rPr>
        <w:t xml:space="preserve">Od </w:t>
      </w:r>
      <w:r w:rsidRPr="00ED5CF2">
        <w:rPr>
          <w:rFonts w:ascii="Arial" w:hAnsi="Arial" w:cs="Arial"/>
          <w:b/>
          <w:bCs/>
          <w:sz w:val="26"/>
          <w:szCs w:val="26"/>
        </w:rPr>
        <w:t>Októbr</w:t>
      </w:r>
      <w:r w:rsidRPr="00ED5CF2">
        <w:rPr>
          <w:rFonts w:ascii="Arial" w:hAnsi="Arial" w:cs="Arial"/>
          <w:b/>
          <w:bCs/>
          <w:sz w:val="26"/>
          <w:szCs w:val="26"/>
        </w:rPr>
        <w:t>a</w:t>
      </w:r>
      <w:r w:rsidRPr="00ED5CF2">
        <w:rPr>
          <w:rFonts w:ascii="Arial" w:hAnsi="Arial" w:cs="Arial"/>
          <w:b/>
          <w:bCs/>
          <w:sz w:val="26"/>
          <w:szCs w:val="26"/>
        </w:rPr>
        <w:t xml:space="preserve"> 2012 (UCC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Doc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No. 2012114776) FEDERAL RESERVE BANK OF USA a všetky banky s ňou priamo alebo nepriamo spojené, vrátane údajných národných bánk, sú zablokované právnickou osobou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The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One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People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Public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Trust 1776, pričom listina je zapísaná vo verejnom medzinárodnom registri Washington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District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of Columbia, Washington USA, pozrite si: WA DC UCC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Doc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No. 2012114776 známa aj ako PRAVÝ ÚČET.</w:t>
      </w:r>
      <w:r w:rsidRPr="00ED5CF2">
        <w:rPr>
          <w:rFonts w:ascii="Arial" w:hAnsi="Arial" w:cs="Arial"/>
          <w:b/>
          <w:bCs/>
          <w:sz w:val="26"/>
          <w:szCs w:val="26"/>
        </w:rPr>
        <w:t xml:space="preserve"> </w:t>
      </w:r>
      <w:r w:rsidRPr="00ED5CF2">
        <w:rPr>
          <w:rFonts w:ascii="Arial" w:hAnsi="Arial" w:cs="Arial"/>
          <w:b/>
          <w:bCs/>
          <w:sz w:val="26"/>
          <w:szCs w:val="26"/>
        </w:rPr>
        <w:t xml:space="preserve">"Vyhlásenie a neodvolateľný príkaz na zrušenie všetkých a každej listiny zakladajúcej bankové inštitúcie podľa medzinárodných predpisov (BIS), zrušenie organizačných schém, ktoré sa na </w:t>
      </w:r>
      <w:proofErr w:type="spellStart"/>
      <w:r w:rsidRPr="00ED5CF2">
        <w:rPr>
          <w:rFonts w:ascii="Arial" w:hAnsi="Arial" w:cs="Arial"/>
          <w:b/>
          <w:bCs/>
          <w:sz w:val="26"/>
          <w:szCs w:val="26"/>
        </w:rPr>
        <w:t>ne</w:t>
      </w:r>
      <w:proofErr w:type="spellEnd"/>
      <w:r w:rsidRPr="00ED5CF2">
        <w:rPr>
          <w:rFonts w:ascii="Arial" w:hAnsi="Arial" w:cs="Arial"/>
          <w:b/>
          <w:bCs/>
          <w:sz w:val="26"/>
          <w:szCs w:val="26"/>
        </w:rPr>
        <w:t xml:space="preserve"> vzťahujú, a</w:t>
      </w:r>
      <w:r w:rsidRPr="00ED5CF2">
        <w:rPr>
          <w:rFonts w:ascii="Arial" w:hAnsi="Arial" w:cs="Arial"/>
          <w:b/>
          <w:bCs/>
          <w:sz w:val="26"/>
          <w:szCs w:val="26"/>
        </w:rPr>
        <w:t> </w:t>
      </w:r>
      <w:r w:rsidRPr="00ED5CF2">
        <w:rPr>
          <w:rFonts w:ascii="Arial" w:hAnsi="Arial" w:cs="Arial"/>
          <w:b/>
          <w:bCs/>
          <w:sz w:val="26"/>
          <w:szCs w:val="26"/>
        </w:rPr>
        <w:t>sú</w:t>
      </w:r>
      <w:r w:rsidRPr="00ED5CF2">
        <w:rPr>
          <w:rFonts w:ascii="Arial" w:hAnsi="Arial" w:cs="Arial"/>
          <w:b/>
          <w:bCs/>
          <w:sz w:val="26"/>
          <w:szCs w:val="26"/>
        </w:rPr>
        <w:t xml:space="preserve"> </w:t>
      </w:r>
      <w:r w:rsidRPr="00ED5CF2">
        <w:rPr>
          <w:rFonts w:ascii="Arial" w:hAnsi="Arial" w:cs="Arial"/>
          <w:b/>
          <w:bCs/>
          <w:sz w:val="26"/>
          <w:szCs w:val="26"/>
        </w:rPr>
        <w:t>od nich odvodené, a odstránenie všetkých príjemcov vrátane tých (označených v) korporácií so súkromným režimom, ktoré vlastnia ĽUDSKÉ TELÁ a odkazujú na štáty, ktoré prevádzkujú, podporujú a sú vinné z napomáhania súkromnému kapitálovému režimu, vydávania, vyberania, presadzovania legislatívy, zavádzanie otrockého systému do praxe. REKVIZICIA PRÁVNE</w:t>
      </w:r>
      <w:r w:rsidRPr="00ED5CF2">
        <w:rPr>
          <w:rFonts w:ascii="Arial" w:hAnsi="Arial" w:cs="Arial"/>
          <w:b/>
          <w:bCs/>
          <w:sz w:val="26"/>
          <w:szCs w:val="26"/>
        </w:rPr>
        <w:t>J</w:t>
      </w:r>
      <w:r w:rsidRPr="00ED5CF2">
        <w:rPr>
          <w:rFonts w:ascii="Arial" w:hAnsi="Arial" w:cs="Arial"/>
          <w:b/>
          <w:bCs/>
          <w:sz w:val="26"/>
          <w:szCs w:val="26"/>
        </w:rPr>
        <w:t xml:space="preserve"> HODNOTY PROSTREDNÍCTVOM NEZÁKONNÉHO ZASTÚPENIA."</w:t>
      </w:r>
    </w:p>
    <w:p w14:paraId="135EC4D0" w14:textId="1ECD8EC7" w:rsidR="00FA3BB3" w:rsidRPr="00ED5CF2" w:rsidRDefault="00FA3BB3" w:rsidP="00FA3BB3">
      <w:pPr>
        <w:pStyle w:val="Zkladntext"/>
        <w:spacing w:after="200" w:line="273" w:lineRule="auto"/>
        <w:jc w:val="both"/>
        <w:rPr>
          <w:rFonts w:cs="Arial"/>
          <w:b/>
          <w:bCs/>
          <w:i/>
          <w:iCs/>
          <w:sz w:val="26"/>
          <w:szCs w:val="26"/>
          <w:u w:val="single"/>
          <w:lang w:val="sk-SK"/>
        </w:rPr>
      </w:pP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t xml:space="preserve">Na záver Vám pripomínam, že práve prebieha Norimberg 2.00 a ja sa tomu veľmi teším, pretože spoločnosti ako Vy skončia parazitovanie na nevinných ľuďoch, no ja medzi nich nepatrím a nebojím sa Vás,  podniknem potrebné právne kroky v systéme UCC pre uplatnenie svojho odškodnenia vašim obťažovaním. Potrebné kroky sú podanie </w:t>
      </w:r>
      <w:r w:rsidRPr="00ED5CF2">
        <w:rPr>
          <w:rFonts w:cs="Arial"/>
          <w:b/>
          <w:bCs/>
          <w:i/>
          <w:iCs/>
          <w:sz w:val="26"/>
          <w:szCs w:val="26"/>
          <w:u w:val="single"/>
          <w:lang w:val="sk-SK"/>
        </w:rPr>
        <w:lastRenderedPageBreak/>
        <w:t>špecifického finančného vyhlásenia UCC do online systému UCC, čo môžem urobiť kliknutím na odkaz nižšie !</w:t>
      </w:r>
    </w:p>
    <w:p w14:paraId="0CD4E65E" w14:textId="77777777" w:rsidR="00A333B4" w:rsidRPr="00ED5CF2" w:rsidRDefault="00A333B4" w:rsidP="00A333B4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ED5CF2">
          <w:rPr>
            <w:rStyle w:val="Hypertextovprepojenie"/>
            <w:rFonts w:ascii="Arial" w:hAnsi="Arial" w:cs="Arial"/>
            <w:sz w:val="24"/>
            <w:szCs w:val="24"/>
          </w:rPr>
          <w:t>https://appext20.dos.ny.gov/pls/efiling_public/ucc_app.eucc.eucc1_frm?pbutton=Reset</w:t>
        </w:r>
      </w:hyperlink>
    </w:p>
    <w:p w14:paraId="3670A2A5" w14:textId="32373019" w:rsidR="000C7760" w:rsidRPr="00ED5CF2" w:rsidRDefault="000C7760">
      <w:pPr>
        <w:rPr>
          <w:rFonts w:ascii="Arial" w:hAnsi="Arial" w:cs="Arial"/>
          <w:sz w:val="26"/>
          <w:szCs w:val="26"/>
        </w:rPr>
      </w:pPr>
    </w:p>
    <w:sectPr w:rsidR="000C7760" w:rsidRPr="00ED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16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B3"/>
    <w:rsid w:val="000C7760"/>
    <w:rsid w:val="008A0CA0"/>
    <w:rsid w:val="00A333B4"/>
    <w:rsid w:val="00ED5CF2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3D8"/>
  <w15:chartTrackingRefBased/>
  <w15:docId w15:val="{C7BFDAB8-9F99-410A-9E3D-CB5A1A3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BB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A3BB3"/>
    <w:pPr>
      <w:suppressAutoHyphens/>
      <w:spacing w:after="120" w:line="276" w:lineRule="auto"/>
    </w:pPr>
    <w:rPr>
      <w:rFonts w:ascii="Arial" w:eastAsia="Lucida Sans Unicode" w:hAnsi="Arial" w:cs="font1162"/>
      <w:kern w:val="1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FA3BB3"/>
    <w:rPr>
      <w:rFonts w:ascii="Arial" w:eastAsia="Lucida Sans Unicode" w:hAnsi="Arial" w:cs="font1162"/>
      <w:kern w:val="1"/>
      <w:lang w:val="cs-CZ" w:eastAsia="ar-SA"/>
    </w:rPr>
  </w:style>
  <w:style w:type="character" w:styleId="Hypertextovprepojenie">
    <w:name w:val="Hyperlink"/>
    <w:uiPriority w:val="99"/>
    <w:rsid w:val="00A333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ext20.dos.ny.gov/pls/efiling_public/ucc_app.eucc.eucc1_frm?pbutton=Rese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Bajcsi</dc:creator>
  <cp:keywords/>
  <dc:description/>
  <cp:lastModifiedBy>Paula Bajcsi</cp:lastModifiedBy>
  <cp:revision>3</cp:revision>
  <dcterms:created xsi:type="dcterms:W3CDTF">2022-03-30T07:55:00Z</dcterms:created>
  <dcterms:modified xsi:type="dcterms:W3CDTF">2022-03-30T08:13:00Z</dcterms:modified>
</cp:coreProperties>
</file>